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D0" w:rsidRPr="00DB3949" w:rsidRDefault="00BC42D0" w:rsidP="00BC42D0">
      <w:pPr>
        <w:suppressAutoHyphens w:val="0"/>
        <w:rPr>
          <w:rFonts w:ascii="Arial Narrow" w:hAnsi="Arial Narrow" w:cs="Arial Narrow"/>
          <w:b/>
          <w:sz w:val="24"/>
          <w:u w:val="single"/>
          <w:lang w:val="el-GR" w:eastAsia="el-GR"/>
        </w:rPr>
      </w:pPr>
    </w:p>
    <w:tbl>
      <w:tblPr>
        <w:tblW w:w="0" w:type="auto"/>
        <w:tblInd w:w="590" w:type="dxa"/>
        <w:tblLayout w:type="fixed"/>
        <w:tblLook w:val="0000"/>
      </w:tblPr>
      <w:tblGrid>
        <w:gridCol w:w="568"/>
        <w:gridCol w:w="3969"/>
        <w:gridCol w:w="992"/>
        <w:gridCol w:w="1276"/>
        <w:gridCol w:w="1759"/>
      </w:tblGrid>
      <w:tr w:rsidR="00BC42D0" w:rsidRPr="00DB3949" w:rsidTr="006270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42D0" w:rsidRDefault="00BC42D0" w:rsidP="00627017">
            <w:pPr>
              <w:suppressAutoHyphens w:val="0"/>
              <w:jc w:val="center"/>
            </w:pPr>
            <w:r>
              <w:rPr>
                <w:rFonts w:ascii="Arial" w:hAnsi="Arial" w:cs="Arial"/>
                <w:sz w:val="14"/>
                <w:szCs w:val="14"/>
                <w:lang w:eastAsia="el-GR"/>
              </w:rPr>
              <w:t>Α/Α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42D0" w:rsidRDefault="00BC42D0" w:rsidP="00627017">
            <w:pPr>
              <w:suppressAutoHyphens w:val="0"/>
              <w:jc w:val="center"/>
            </w:pPr>
            <w:r>
              <w:rPr>
                <w:rFonts w:ascii="Arial" w:hAnsi="Arial" w:cs="Arial"/>
                <w:sz w:val="14"/>
                <w:szCs w:val="14"/>
                <w:lang w:eastAsia="el-GR"/>
              </w:rPr>
              <w:t>ΠΕΡΙΓΡΑΦΗ ΣΤΟΙΧΕΙΟΥ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42D0" w:rsidRDefault="00BC42D0" w:rsidP="00627017">
            <w:pPr>
              <w:suppressAutoHyphens w:val="0"/>
              <w:jc w:val="center"/>
            </w:pPr>
            <w:r>
              <w:rPr>
                <w:rFonts w:ascii="Arial" w:hAnsi="Arial" w:cs="Arial"/>
                <w:sz w:val="14"/>
                <w:szCs w:val="14"/>
                <w:lang w:eastAsia="el-GR"/>
              </w:rPr>
              <w:t>ΑΡΙΘΜΟΣ</w:t>
            </w:r>
          </w:p>
          <w:p w:rsidR="00BC42D0" w:rsidRDefault="00BC42D0" w:rsidP="00627017">
            <w:pPr>
              <w:suppressAutoHyphens w:val="0"/>
              <w:jc w:val="center"/>
            </w:pPr>
            <w:r>
              <w:rPr>
                <w:rFonts w:ascii="Arial" w:hAnsi="Arial" w:cs="Arial"/>
                <w:sz w:val="14"/>
                <w:szCs w:val="14"/>
                <w:lang w:eastAsia="el-GR"/>
              </w:rPr>
              <w:t>ΑΤΟΜΩΝ (*1)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42D0" w:rsidRDefault="00BC42D0" w:rsidP="00627017">
            <w:pPr>
              <w:suppressAutoHyphens w:val="0"/>
              <w:jc w:val="center"/>
            </w:pPr>
            <w:r>
              <w:rPr>
                <w:rFonts w:ascii="Arial" w:hAnsi="Arial" w:cs="Arial"/>
                <w:sz w:val="14"/>
                <w:szCs w:val="14"/>
                <w:lang w:eastAsia="el-GR"/>
              </w:rPr>
              <w:t>ΜΗΝΙΑΙΑ ΔΑΠΑΝΗ</w:t>
            </w:r>
          </w:p>
          <w:p w:rsidR="00BC42D0" w:rsidRDefault="00BC42D0" w:rsidP="00627017">
            <w:pPr>
              <w:suppressAutoHyphens w:val="0"/>
              <w:jc w:val="center"/>
            </w:pPr>
            <w:r>
              <w:rPr>
                <w:rFonts w:ascii="Arial" w:hAnsi="Arial" w:cs="Arial"/>
                <w:sz w:val="14"/>
                <w:szCs w:val="14"/>
                <w:lang w:eastAsia="el-GR"/>
              </w:rPr>
              <w:t>ΚΑΤΑ ΑΤΟΜΟ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42D0" w:rsidRPr="00DB3949" w:rsidRDefault="00BC42D0" w:rsidP="00627017">
            <w:pPr>
              <w:suppressAutoHyphens w:val="0"/>
              <w:jc w:val="center"/>
              <w:rPr>
                <w:lang w:val="el-GR"/>
              </w:rPr>
            </w:pPr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>ΣΥΝΟΛΙΚΗ ΔΑΠΑΝΗ</w:t>
            </w:r>
          </w:p>
          <w:p w:rsidR="00BC42D0" w:rsidRPr="00DB3949" w:rsidRDefault="00BC42D0" w:rsidP="00627017">
            <w:pPr>
              <w:suppressAutoHyphens w:val="0"/>
              <w:jc w:val="center"/>
              <w:rPr>
                <w:lang w:val="el-GR"/>
              </w:rPr>
            </w:pPr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>ΓΙΑ ΤΟ ΑΙΤΟΥΜΕΝΟ ΧΡΟΝΙΚΟ ΔΙΑΣΤΗΜΑ</w:t>
            </w:r>
          </w:p>
        </w:tc>
      </w:tr>
      <w:tr w:rsidR="00BC42D0" w:rsidRPr="00DB3949" w:rsidTr="006270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BC42D0">
            <w:pPr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360"/>
              <w:jc w:val="right"/>
              <w:rPr>
                <w:rFonts w:ascii="Arial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rPr>
                <w:lang w:val="el-GR"/>
              </w:rPr>
            </w:pPr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>Μικτές αποδοχές προσωπικού (</w:t>
            </w:r>
            <w:proofErr w:type="spellStart"/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>καθαριστές–στριες</w:t>
            </w:r>
            <w:proofErr w:type="spellEnd"/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 xml:space="preserve"> και επόπτες) με πλήρη απασχόληση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</w:tr>
      <w:tr w:rsidR="00BC42D0" w:rsidTr="00627017">
        <w:trPr>
          <w:trHeight w:val="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BC42D0">
            <w:pPr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360"/>
              <w:jc w:val="right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Default="00BC42D0" w:rsidP="00627017">
            <w:pPr>
              <w:suppressAutoHyphens w:val="0"/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el-GR"/>
              </w:rPr>
              <w:t>Εισφορές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l-GR"/>
              </w:rPr>
              <w:t xml:space="preserve"> ΙΚΑ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el-GR"/>
              </w:rPr>
              <w:t>εργοδότου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D0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eastAsia="el-GR"/>
              </w:rPr>
            </w:pPr>
          </w:p>
        </w:tc>
      </w:tr>
      <w:tr w:rsidR="00BC42D0" w:rsidRPr="00DB3949" w:rsidTr="006270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Default="00BC42D0" w:rsidP="00BC42D0">
            <w:pPr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360"/>
              <w:jc w:val="right"/>
              <w:rPr>
                <w:rFonts w:ascii="Arial" w:eastAsia="Arial Unicode MS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rPr>
                <w:lang w:val="el-GR"/>
              </w:rPr>
            </w:pPr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>Κόστος επιδόματος αδείας (περιλαμβανομένων και εισφορών ΙΚΑ του εργοδότη)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</w:tr>
      <w:tr w:rsidR="00BC42D0" w:rsidRPr="00DB3949" w:rsidTr="006270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BC42D0">
            <w:pPr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360"/>
              <w:jc w:val="right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rPr>
                <w:lang w:val="el-GR"/>
              </w:rPr>
            </w:pPr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>Κόστος δώρων Πάσχα - Χριστουγέννων (περιλαμβανομένων και εισφορών ΙΚΑ του εργοδότη)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</w:tr>
      <w:tr w:rsidR="00BC42D0" w:rsidRPr="00DB3949" w:rsidTr="006270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BC42D0">
            <w:pPr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360"/>
              <w:jc w:val="right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rPr>
                <w:lang w:val="el-GR"/>
              </w:rPr>
            </w:pPr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>Επιπλέον κόστος Κυριακών-Αργιών (περιλαμβανομένων και εισφορών ΙΚΑ του εργοδότη) 8ωρης απασχόλησης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</w:tr>
      <w:tr w:rsidR="00BC42D0" w:rsidRPr="00DB3949" w:rsidTr="006270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BC42D0">
            <w:pPr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360"/>
              <w:jc w:val="right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rPr>
                <w:lang w:val="el-GR"/>
              </w:rPr>
            </w:pPr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>Επιπλέον κόστος νυχτερινών (περιλαμβανομένων και εισφορών ΙΚΑ του εργοδότη) 8ωρης απασχόλησης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hAnsi="Arial" w:cs="Arial"/>
                <w:sz w:val="14"/>
                <w:szCs w:val="14"/>
                <w:lang w:val="el-GR" w:eastAsia="el-GR"/>
              </w:rPr>
            </w:pPr>
          </w:p>
        </w:tc>
      </w:tr>
      <w:tr w:rsidR="00BC42D0" w:rsidRPr="00DB3949" w:rsidTr="006270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BC42D0">
            <w:pPr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360"/>
              <w:jc w:val="right"/>
              <w:rPr>
                <w:rFonts w:ascii="Arial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rPr>
                <w:lang w:val="el-GR"/>
              </w:rPr>
            </w:pPr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>Κόστος αντικαταστατών εργαζομένων σε κανονική άδεια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</w:tr>
      <w:tr w:rsidR="00BC42D0" w:rsidRPr="00DB3949" w:rsidTr="006270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BC42D0">
            <w:pPr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360"/>
              <w:jc w:val="right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rPr>
                <w:lang w:val="el-GR"/>
              </w:rPr>
            </w:pPr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>Κόστος αναλωσίμων υλικών (σάκοι απορριμμάτων, απορρυπαντικά, κλπ)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09090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09090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</w:tr>
      <w:tr w:rsidR="00BC42D0" w:rsidRPr="00DB3949" w:rsidTr="006270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BC42D0">
            <w:pPr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360"/>
              <w:jc w:val="right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rPr>
                <w:lang w:val="el-GR"/>
              </w:rPr>
            </w:pPr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 xml:space="preserve">Κόστος ειδών ατομικής υγιεινής για τις ανάγκες ασθενών, επισκεπτών και προσωπικού Νοσοκομείου (Χαρτί Υγείας, </w:t>
            </w:r>
            <w:proofErr w:type="spellStart"/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>Χειροπετσέτες</w:t>
            </w:r>
            <w:proofErr w:type="spellEnd"/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 xml:space="preserve">, </w:t>
            </w:r>
            <w:proofErr w:type="spellStart"/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>Κρεμοσάπουνο</w:t>
            </w:r>
            <w:proofErr w:type="spellEnd"/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09090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09090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</w:tr>
      <w:tr w:rsidR="00BC42D0" w:rsidRPr="00DB3949" w:rsidTr="006270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BC42D0">
            <w:pPr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360"/>
              <w:jc w:val="right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rPr>
                <w:lang w:val="el-GR"/>
              </w:rPr>
            </w:pPr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>Κόστος εργαλείων και μηχανημάτων καθαρισμού (αποσβέσεις, βλάβες, συντήρηση)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09090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09090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</w:tr>
      <w:tr w:rsidR="00BC42D0" w:rsidRPr="00DB3949" w:rsidTr="006270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BC42D0">
            <w:pPr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360"/>
              <w:jc w:val="right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rPr>
                <w:lang w:val="el-GR"/>
              </w:rPr>
            </w:pPr>
            <w:r w:rsidRPr="00DB3949"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  <w:t>Κόστος διοικητικής υποστήριξης, εγγυητικών επιστολών, ασφάλειας  &amp; υγιεινής (ΜΑΠ), λοιπά έξοδα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09090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09090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</w:tr>
      <w:tr w:rsidR="00BC42D0" w:rsidRPr="00DB3949" w:rsidTr="006270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BC42D0">
            <w:pPr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360"/>
              <w:jc w:val="right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rPr>
                <w:lang w:val="el-GR"/>
              </w:rPr>
            </w:pPr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>ΛΟΙΠΑ ΕΞΟΔΑ (Να αναφερθούν αναλυτικά και να τεκμηριωθούν κατά την κρίση κάθε υποψηφίου αναδόχου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jc w:val="center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jc w:val="center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</w:tr>
      <w:tr w:rsidR="00BC42D0" w:rsidTr="006270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ind w:left="34" w:hanging="34"/>
              <w:jc w:val="center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eastAsia="Arial Unicode MS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D0" w:rsidRDefault="00BC42D0" w:rsidP="00627017">
            <w:pPr>
              <w:suppressAutoHyphens w:val="0"/>
              <w:jc w:val="center"/>
            </w:pPr>
            <w:r>
              <w:rPr>
                <w:rFonts w:ascii="Arial" w:hAnsi="Arial" w:cs="Arial"/>
                <w:sz w:val="14"/>
                <w:szCs w:val="14"/>
                <w:lang w:eastAsia="el-GR"/>
              </w:rPr>
              <w:t>ΣΥΝΟΛΙΚΟ ΚΕΡΔΟΣ</w:t>
            </w:r>
          </w:p>
        </w:tc>
      </w:tr>
      <w:tr w:rsidR="00BC42D0" w:rsidTr="006270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Default="00BC42D0" w:rsidP="00BC42D0">
            <w:pPr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360"/>
              <w:jc w:val="right"/>
              <w:rPr>
                <w:rFonts w:ascii="Arial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Default="00BC42D0" w:rsidP="00627017">
            <w:pPr>
              <w:suppressAutoHyphens w:val="0"/>
              <w:jc w:val="right"/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el-GR"/>
              </w:rPr>
              <w:t>Εργολαβικό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el-GR"/>
              </w:rPr>
              <w:t>κέρδος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D0" w:rsidRDefault="00BC42D0" w:rsidP="00627017">
            <w:pPr>
              <w:suppressAutoHyphens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</w:p>
        </w:tc>
      </w:tr>
      <w:tr w:rsidR="00BC42D0" w:rsidTr="006270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BC42D0" w:rsidRDefault="00BC42D0" w:rsidP="00627017">
            <w:pPr>
              <w:suppressAutoHyphens w:val="0"/>
              <w:snapToGrid w:val="0"/>
              <w:ind w:left="360"/>
              <w:jc w:val="right"/>
              <w:rPr>
                <w:rFonts w:ascii="Arial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BC42D0" w:rsidRDefault="00BC42D0" w:rsidP="00627017">
            <w:pPr>
              <w:suppressAutoHyphens w:val="0"/>
              <w:snapToGrid w:val="0"/>
              <w:rPr>
                <w:rFonts w:ascii="Arial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BC42D0" w:rsidRDefault="00BC42D0" w:rsidP="00627017">
            <w:pPr>
              <w:suppressAutoHyphens w:val="0"/>
              <w:snapToGrid w:val="0"/>
              <w:rPr>
                <w:rFonts w:ascii="Arial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D0" w:rsidRDefault="00BC42D0" w:rsidP="00627017">
            <w:pPr>
              <w:suppressAutoHyphens w:val="0"/>
              <w:jc w:val="center"/>
            </w:pPr>
            <w:r>
              <w:rPr>
                <w:rFonts w:ascii="Arial" w:hAnsi="Arial" w:cs="Arial"/>
                <w:sz w:val="14"/>
                <w:szCs w:val="14"/>
                <w:lang w:eastAsia="el-GR"/>
              </w:rPr>
              <w:t>ΣΥΝΟΛΙΚΟ ΥΨΟΣ ΝΟΜΙΜΩΝ ΚΡΑΤΗΣΕΩΝ</w:t>
            </w:r>
          </w:p>
        </w:tc>
      </w:tr>
      <w:tr w:rsidR="00BC42D0" w:rsidRPr="00DB3949" w:rsidTr="006270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Default="00BC42D0" w:rsidP="00BC42D0">
            <w:pPr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360"/>
              <w:jc w:val="right"/>
              <w:rPr>
                <w:rFonts w:ascii="Arial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jc w:val="right"/>
              <w:rPr>
                <w:lang w:val="el-GR"/>
              </w:rPr>
            </w:pPr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>Νόμιμες κρατήσεις επί της αξίας τιμολογίου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hAnsi="Arial" w:cs="Arial"/>
                <w:sz w:val="14"/>
                <w:szCs w:val="14"/>
                <w:lang w:val="el-GR" w:eastAsia="el-GR"/>
              </w:rPr>
            </w:pPr>
          </w:p>
        </w:tc>
      </w:tr>
      <w:tr w:rsidR="00BC42D0" w:rsidRPr="00DB3949" w:rsidTr="006270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ind w:left="360"/>
              <w:jc w:val="right"/>
              <w:rPr>
                <w:rFonts w:ascii="Arial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jc w:val="center"/>
              <w:rPr>
                <w:lang w:val="el-GR"/>
              </w:rPr>
            </w:pPr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 xml:space="preserve">ΣΥΝΟΛΙΚΟ ΤΙΜΗΜΑ ΓΙΑ ΤΟ ΝΟΣΟΚΟΜΕΙΟ </w:t>
            </w:r>
          </w:p>
        </w:tc>
      </w:tr>
      <w:tr w:rsidR="00BC42D0" w:rsidRPr="00DB3949" w:rsidTr="006270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BC42D0">
            <w:pPr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360"/>
              <w:jc w:val="right"/>
              <w:rPr>
                <w:rFonts w:ascii="Arial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jc w:val="right"/>
              <w:rPr>
                <w:lang w:val="el-GR"/>
              </w:rPr>
            </w:pPr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>ΣΥΝΟΛΑ ΚΑΘΑΡΩΝ ΑΞΙΩΝ (άνευ Φ.Π.Α.)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hAnsi="Arial" w:cs="Arial"/>
                <w:sz w:val="14"/>
                <w:szCs w:val="14"/>
                <w:lang w:val="el-GR" w:eastAsia="el-GR"/>
              </w:rPr>
            </w:pPr>
          </w:p>
        </w:tc>
      </w:tr>
      <w:tr w:rsidR="00BC42D0" w:rsidRPr="00DB3949" w:rsidTr="006270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BC42D0">
            <w:pPr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360"/>
              <w:jc w:val="right"/>
              <w:rPr>
                <w:rFonts w:ascii="Arial" w:hAnsi="Arial" w:cs="Arial"/>
                <w:sz w:val="14"/>
                <w:szCs w:val="14"/>
                <w:lang w:val="el-GR" w:eastAsia="el-GR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jc w:val="right"/>
              <w:rPr>
                <w:lang w:val="el-GR"/>
              </w:rPr>
            </w:pPr>
            <w:r w:rsidRPr="00DB3949">
              <w:rPr>
                <w:rFonts w:ascii="Arial" w:hAnsi="Arial" w:cs="Arial"/>
                <w:sz w:val="14"/>
                <w:szCs w:val="14"/>
                <w:lang w:val="el-GR" w:eastAsia="el-GR"/>
              </w:rPr>
              <w:t>ΣΥΝΟΛΑ ΑΞΙΩΝ (με Φ.Π.Α.)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D0" w:rsidRPr="00DB3949" w:rsidRDefault="00BC42D0" w:rsidP="00627017">
            <w:pPr>
              <w:suppressAutoHyphens w:val="0"/>
              <w:snapToGrid w:val="0"/>
              <w:rPr>
                <w:rFonts w:ascii="Arial" w:hAnsi="Arial" w:cs="Arial"/>
                <w:sz w:val="14"/>
                <w:szCs w:val="14"/>
                <w:lang w:val="el-GR" w:eastAsia="el-GR"/>
              </w:rPr>
            </w:pPr>
          </w:p>
        </w:tc>
      </w:tr>
    </w:tbl>
    <w:p w:rsidR="00BC42D0" w:rsidRPr="00DB3949" w:rsidRDefault="00BC42D0" w:rsidP="00BC42D0">
      <w:pPr>
        <w:suppressAutoHyphens w:val="0"/>
        <w:rPr>
          <w:rFonts w:ascii="Arial Narrow" w:hAnsi="Arial Narrow" w:cs="Arial Narrow"/>
          <w:szCs w:val="22"/>
          <w:lang w:val="el-GR" w:eastAsia="el-GR"/>
        </w:rPr>
      </w:pPr>
    </w:p>
    <w:p w:rsidR="00BC42D0" w:rsidRPr="00DB3949" w:rsidRDefault="00BC42D0" w:rsidP="00BC42D0">
      <w:pPr>
        <w:suppressAutoHyphens w:val="0"/>
        <w:rPr>
          <w:lang w:val="el-GR"/>
        </w:rPr>
      </w:pPr>
      <w:r w:rsidRPr="00DB3949">
        <w:rPr>
          <w:rFonts w:ascii="Arial Narrow" w:hAnsi="Arial Narrow" w:cs="Arial Narrow"/>
          <w:b/>
          <w:szCs w:val="22"/>
          <w:lang w:val="el-GR" w:eastAsia="el-GR"/>
        </w:rPr>
        <w:t>Για τα στοιχεία με α/α 1-7 του ανωτέρω πίνακα, οι συμμετέχοντες, θα πρέπει να υποβάλλουν και ξεχωριστό πίνακα οικονομικής ανάλυσης στον οποίο θα αποτυπώνεται λεπτομερώς και με σαφήνεια η μέθοδος υπολογισμού καθώς και ο τύπος υπολογισμού για κάθε ένα από τα αναφερόμενα στοιχεία. Από τα εξαγόμενα αποτελέσματα ανά στοιχείο θα προκύπτει η μηνιαία δαπάνη κατά άτομο η οποία θα πρέπει να είναι σύμφωνη με το ποσό που θα αναγράφεται στο αντίστοιχο στοιχείο του πίνακα οικονομικής προσφοράς. Επίσης, στη μέθοδο υπολογισμού θα αναφέρεται και η κείμενη νομοθεσία που επικαλούνται για την εξαγωγή των αποτελεσμάτων τους οι συμμετέχοντες.</w:t>
      </w:r>
    </w:p>
    <w:p w:rsidR="00BC42D0" w:rsidRPr="00DB3949" w:rsidRDefault="00BC42D0" w:rsidP="00BC42D0">
      <w:pPr>
        <w:suppressAutoHyphens w:val="0"/>
        <w:rPr>
          <w:lang w:val="el-GR"/>
        </w:rPr>
      </w:pPr>
      <w:r w:rsidRPr="00DB3949">
        <w:rPr>
          <w:rFonts w:ascii="Arial Narrow" w:hAnsi="Arial Narrow" w:cs="Arial Narrow"/>
          <w:b/>
          <w:szCs w:val="22"/>
          <w:lang w:val="el-GR" w:eastAsia="el-GR"/>
        </w:rPr>
        <w:t>Ενδεικτικά παρατίθεται το εξής παράδειγμα:</w:t>
      </w:r>
    </w:p>
    <w:p w:rsidR="00BC42D0" w:rsidRPr="00DB3949" w:rsidRDefault="00BC42D0" w:rsidP="00BC42D0">
      <w:pPr>
        <w:suppressAutoHyphens w:val="0"/>
        <w:rPr>
          <w:lang w:val="el-GR"/>
        </w:rPr>
      </w:pPr>
      <w:r w:rsidRPr="00DB3949">
        <w:rPr>
          <w:rFonts w:ascii="Arial Narrow" w:hAnsi="Arial Narrow" w:cs="Arial Narrow"/>
          <w:b/>
          <w:szCs w:val="22"/>
          <w:lang w:val="el-GR" w:eastAsia="el-GR"/>
        </w:rPr>
        <w:t>Για το στοιχείο με α/α 5:</w:t>
      </w:r>
    </w:p>
    <w:p w:rsidR="00BC42D0" w:rsidRPr="00DB3949" w:rsidRDefault="00BC42D0" w:rsidP="00BC42D0">
      <w:pPr>
        <w:suppressAutoHyphens w:val="0"/>
        <w:rPr>
          <w:lang w:val="el-GR"/>
        </w:rPr>
      </w:pPr>
      <w:r w:rsidRPr="00DB3949">
        <w:rPr>
          <w:rFonts w:ascii="Arial Narrow" w:hAnsi="Arial Narrow" w:cs="Arial Narrow"/>
          <w:b/>
          <w:szCs w:val="22"/>
          <w:lang w:val="el-GR" w:eastAsia="el-GR"/>
        </w:rPr>
        <w:t>Μέθοδος υπολογισμού: Ημερομίσθιο (ποσό και αναγραφή της κείμενης νομοθεσίας από την οποία προκύπτει) προσαυξημένο κατά ….% (ποσοστό και αναγραφή της κείμενης νομοθεσίας από την οποία προκύπτει) επί ημέρες πληρωμής (αριθμός και αναγραφή της κείμενης νομοθεσίας από την οποία προκύπτει) επί εργοδοτικές εισφορές (αριθμός ή ποσοστό και αναγραφή της κείμενης νομοθεσίας από την οποία προκύπτει).</w:t>
      </w:r>
    </w:p>
    <w:p w:rsidR="00BC42D0" w:rsidRPr="00DB3949" w:rsidRDefault="00BC42D0" w:rsidP="00BC42D0">
      <w:pPr>
        <w:suppressAutoHyphens w:val="0"/>
        <w:rPr>
          <w:lang w:val="el-GR"/>
        </w:rPr>
      </w:pPr>
      <w:r w:rsidRPr="00DB3949">
        <w:rPr>
          <w:rFonts w:ascii="Arial Narrow" w:hAnsi="Arial Narrow" w:cs="Arial Narrow"/>
          <w:b/>
          <w:szCs w:val="22"/>
          <w:lang w:val="el-GR" w:eastAsia="el-GR"/>
        </w:rPr>
        <w:t>Τύπος υπολογισμού: Αποτύπωση της μεθόδου με αριθμούς.</w:t>
      </w:r>
    </w:p>
    <w:p w:rsidR="00BC42D0" w:rsidRPr="00DB3949" w:rsidRDefault="00BC42D0" w:rsidP="00BC42D0">
      <w:pPr>
        <w:suppressAutoHyphens w:val="0"/>
        <w:rPr>
          <w:rFonts w:ascii="Arial Narrow" w:hAnsi="Arial Narrow" w:cs="Arial Narrow"/>
          <w:b/>
          <w:szCs w:val="22"/>
          <w:lang w:val="el-GR" w:eastAsia="el-GR"/>
        </w:rPr>
      </w:pPr>
    </w:p>
    <w:p w:rsidR="00BC42D0" w:rsidRPr="00DB3949" w:rsidRDefault="00BC42D0" w:rsidP="00BC42D0">
      <w:pPr>
        <w:suppressAutoHyphens w:val="0"/>
        <w:rPr>
          <w:lang w:val="el-GR"/>
        </w:rPr>
      </w:pPr>
      <w:r w:rsidRPr="00DB3949">
        <w:rPr>
          <w:rFonts w:ascii="Arial Narrow" w:hAnsi="Arial Narrow" w:cs="Arial Narrow"/>
          <w:b/>
          <w:szCs w:val="22"/>
          <w:lang w:val="el-GR" w:eastAsia="el-GR"/>
        </w:rPr>
        <w:t>Τα στοιχεία του πίνακα οικονομικής προσφοράς με α/α 8 και 9 δεν θα συμπληρωθούν από τους συμμετέχοντες</w:t>
      </w:r>
    </w:p>
    <w:p w:rsidR="00BC42D0" w:rsidRPr="00DB3949" w:rsidRDefault="00BC42D0" w:rsidP="00BC42D0">
      <w:pPr>
        <w:rPr>
          <w:rFonts w:ascii="Arial Narrow" w:hAnsi="Arial Narrow" w:cs="Arial Narrow"/>
          <w:b/>
          <w:szCs w:val="22"/>
          <w:lang w:val="el-GR" w:eastAsia="el-GR"/>
        </w:rPr>
      </w:pPr>
    </w:p>
    <w:p w:rsidR="00BC42D0" w:rsidRPr="00DB3949" w:rsidRDefault="00BC42D0" w:rsidP="00BC42D0">
      <w:pPr>
        <w:rPr>
          <w:lang w:val="el-GR"/>
        </w:rPr>
      </w:pPr>
      <w:r w:rsidRPr="00DB3949">
        <w:rPr>
          <w:rFonts w:ascii="Arial Narrow" w:hAnsi="Arial Narrow" w:cs="Arial Narrow"/>
          <w:b/>
          <w:szCs w:val="22"/>
          <w:lang w:val="el-GR" w:eastAsia="el-GR"/>
        </w:rPr>
        <w:t xml:space="preserve">Το γενικό σύνολο στρογγυλοποιείται, σε δύο (2) δεκαδικά ψηφία προς τα άνω αν το τρίτο δεκαδικό ψηφίο είναι ίσο ή μεγαλύτερο του πέντε και προς τα κάτω αν εάν είναι μικρότερο του πέντε. </w:t>
      </w:r>
    </w:p>
    <w:p w:rsidR="00BC42D0" w:rsidRPr="00DB3949" w:rsidRDefault="00BC42D0" w:rsidP="00BC42D0">
      <w:pPr>
        <w:suppressAutoHyphens w:val="0"/>
        <w:rPr>
          <w:rFonts w:ascii="Arial Narrow" w:hAnsi="Arial Narrow" w:cs="Arial Narrow"/>
          <w:szCs w:val="22"/>
          <w:lang w:val="el-GR" w:eastAsia="el-GR"/>
        </w:rPr>
      </w:pPr>
    </w:p>
    <w:p w:rsidR="00E7460D" w:rsidRPr="00BC42D0" w:rsidRDefault="00E7460D">
      <w:pPr>
        <w:rPr>
          <w:lang w:val="el-GR"/>
        </w:rPr>
      </w:pPr>
    </w:p>
    <w:sectPr w:rsidR="00E7460D" w:rsidRPr="00BC42D0">
      <w:footerReference w:type="default" r:id="rId5"/>
      <w:footerReference w:type="first" r:id="rId6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9D" w:rsidRDefault="00BC42D0">
    <w:pPr>
      <w:pStyle w:val="a3"/>
      <w:spacing w:after="0"/>
      <w:jc w:val="center"/>
      <w:rPr>
        <w:sz w:val="12"/>
        <w:szCs w:val="12"/>
        <w:lang w:val="el-GR"/>
      </w:rPr>
    </w:pPr>
  </w:p>
  <w:p w:rsidR="007D469D" w:rsidRDefault="00BC42D0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9D" w:rsidRDefault="00BC42D0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42D0"/>
    <w:rsid w:val="00073F0A"/>
    <w:rsid w:val="000D6ED3"/>
    <w:rsid w:val="000E0BED"/>
    <w:rsid w:val="001C7CF2"/>
    <w:rsid w:val="003810C7"/>
    <w:rsid w:val="003A037A"/>
    <w:rsid w:val="00471DE6"/>
    <w:rsid w:val="004D3D17"/>
    <w:rsid w:val="004F0D2B"/>
    <w:rsid w:val="00625313"/>
    <w:rsid w:val="006302D7"/>
    <w:rsid w:val="0064052A"/>
    <w:rsid w:val="0082457B"/>
    <w:rsid w:val="008B0657"/>
    <w:rsid w:val="00960946"/>
    <w:rsid w:val="009849E3"/>
    <w:rsid w:val="009B0A8B"/>
    <w:rsid w:val="009D138D"/>
    <w:rsid w:val="00A54CEB"/>
    <w:rsid w:val="00B54D09"/>
    <w:rsid w:val="00B67FF2"/>
    <w:rsid w:val="00BC42D0"/>
    <w:rsid w:val="00BF335F"/>
    <w:rsid w:val="00CB0826"/>
    <w:rsid w:val="00D47144"/>
    <w:rsid w:val="00E7460D"/>
    <w:rsid w:val="00E8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D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42D0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BC42D0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2021-05-14T10:46:00Z</dcterms:created>
  <dcterms:modified xsi:type="dcterms:W3CDTF">2021-05-14T10:47:00Z</dcterms:modified>
</cp:coreProperties>
</file>